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120" w:rsidRDefault="00E53120" w:rsidP="00E53120">
      <w:pPr>
        <w:rPr>
          <w:rFonts w:ascii="Arial" w:hAnsi="Arial" w:cs="Arial"/>
          <w:color w:val="5BA70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5BA700"/>
          <w:sz w:val="36"/>
          <w:szCs w:val="36"/>
          <w:shd w:val="clear" w:color="auto" w:fill="FFFFFF"/>
        </w:rPr>
        <w:t>Педагоги центра «Точка роста», созданного на базе МОУ – «Башкирская СОШ», приняли участие во II Всероссийском Форуме центров «Точка роста»</w:t>
      </w:r>
    </w:p>
    <w:p w:rsidR="00E53120" w:rsidRDefault="00E53120" w:rsidP="00E5312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Сегодня с 09:00 по московскому времени все педагоги Центра цифрового и гуманитарного  профилей "Точка Роста" МО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У-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«Башкирская СОШ» участвуют во  II Всероссийском Форуме Центров «Точка роста».</w:t>
      </w:r>
    </w:p>
    <w:p w:rsidR="00E53120" w:rsidRDefault="00E53120" w:rsidP="00E5312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Тема Форума в этом году «Вектор трансформации образования в общеобразовательных организациях сельских территорий и малых городов».</w:t>
      </w:r>
    </w:p>
    <w:p w:rsidR="00E53120" w:rsidRDefault="00E53120" w:rsidP="00E5312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Всего запланировано 7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тематический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сессий, в которых примут участие руководители Центров, педагоги-организаторы и педагоги дополнительного образования.</w:t>
      </w:r>
    </w:p>
    <w:p w:rsidR="009D4FBC" w:rsidRDefault="009D4FBC"/>
    <w:p w:rsidR="00492284" w:rsidRDefault="00492284"/>
    <w:p w:rsidR="00492284" w:rsidRDefault="00492284"/>
    <w:p w:rsidR="00EC6F71" w:rsidRPr="00492284" w:rsidRDefault="00492284" w:rsidP="00492284">
      <w:pPr>
        <w:jc w:val="center"/>
      </w:pPr>
      <w:r w:rsidRPr="00EC6F71">
        <w:object w:dxaOrig="12631" w:dyaOrig="8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9pt;height:346.5pt" o:ole="">
            <v:imagedata r:id="rId5" o:title=""/>
          </v:shape>
          <o:OLEObject Type="Embed" ProgID="AcroExch.Document.7" ShapeID="_x0000_i1026" DrawAspect="Content" ObjectID="_1705300033" r:id="rId6"/>
        </w:object>
      </w:r>
    </w:p>
    <w:p w:rsidR="00492284" w:rsidRDefault="00492284">
      <w:pPr>
        <w:rPr>
          <w:rFonts w:ascii="Arial" w:hAnsi="Arial" w:cs="Arial"/>
          <w:color w:val="5BA700"/>
          <w:sz w:val="36"/>
          <w:szCs w:val="36"/>
          <w:shd w:val="clear" w:color="auto" w:fill="FFFFFF"/>
        </w:rPr>
      </w:pPr>
    </w:p>
    <w:p w:rsidR="00492284" w:rsidRDefault="00492284">
      <w:pPr>
        <w:rPr>
          <w:rFonts w:ascii="Arial" w:hAnsi="Arial" w:cs="Arial"/>
          <w:color w:val="5BA700"/>
          <w:sz w:val="36"/>
          <w:szCs w:val="36"/>
          <w:shd w:val="clear" w:color="auto" w:fill="FFFFFF"/>
        </w:rPr>
      </w:pPr>
    </w:p>
    <w:p w:rsidR="006250C4" w:rsidRDefault="006250C4">
      <w:pPr>
        <w:rPr>
          <w:rFonts w:ascii="Arial" w:hAnsi="Arial" w:cs="Arial"/>
          <w:color w:val="5BA70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5BA700"/>
          <w:sz w:val="36"/>
          <w:szCs w:val="36"/>
          <w:shd w:val="clear" w:color="auto" w:fill="FFFFFF"/>
        </w:rPr>
        <w:lastRenderedPageBreak/>
        <w:t>Педагоги центра «Точка роста», созданного на базе МОУ – «Башкирская СОШ», приняли участие в региональной научно-практической конференции</w:t>
      </w:r>
      <w:r w:rsidRPr="006250C4">
        <w:rPr>
          <w:rFonts w:ascii="Arial" w:hAnsi="Arial" w:cs="Arial"/>
          <w:color w:val="5BA700"/>
          <w:sz w:val="36"/>
          <w:szCs w:val="36"/>
          <w:shd w:val="clear" w:color="auto" w:fill="FFFFFF"/>
        </w:rPr>
        <w:t xml:space="preserve"> </w:t>
      </w:r>
      <w:r>
        <w:rPr>
          <w:rFonts w:ascii="Arial" w:hAnsi="Arial" w:cs="Arial"/>
          <w:color w:val="5BA700"/>
          <w:sz w:val="36"/>
          <w:szCs w:val="36"/>
          <w:shd w:val="clear" w:color="auto" w:fill="FFFFFF"/>
        </w:rPr>
        <w:t>«</w:t>
      </w:r>
      <w:r>
        <w:rPr>
          <w:rFonts w:ascii="Arial" w:hAnsi="Arial" w:cs="Arial"/>
          <w:color w:val="5BA700"/>
          <w:sz w:val="36"/>
          <w:szCs w:val="36"/>
          <w:shd w:val="clear" w:color="auto" w:fill="FFFFFF"/>
          <w:lang w:val="en-US"/>
        </w:rPr>
        <w:t>Beyond</w:t>
      </w:r>
      <w:r w:rsidRPr="006250C4">
        <w:rPr>
          <w:rFonts w:ascii="Arial" w:hAnsi="Arial" w:cs="Arial"/>
          <w:color w:val="5BA700"/>
          <w:sz w:val="36"/>
          <w:szCs w:val="36"/>
          <w:shd w:val="clear" w:color="auto" w:fill="FFFFFF"/>
        </w:rPr>
        <w:t xml:space="preserve"> </w:t>
      </w:r>
      <w:r>
        <w:rPr>
          <w:rFonts w:ascii="Arial" w:hAnsi="Arial" w:cs="Arial"/>
          <w:color w:val="5BA700"/>
          <w:sz w:val="36"/>
          <w:szCs w:val="36"/>
          <w:shd w:val="clear" w:color="auto" w:fill="FFFFFF"/>
          <w:lang w:val="en-US"/>
        </w:rPr>
        <w:t>Tomorrow</w:t>
      </w:r>
      <w:r>
        <w:rPr>
          <w:rFonts w:ascii="Arial" w:hAnsi="Arial" w:cs="Arial"/>
          <w:color w:val="5BA700"/>
          <w:sz w:val="36"/>
          <w:szCs w:val="36"/>
          <w:shd w:val="clear" w:color="auto" w:fill="FFFFFF"/>
        </w:rPr>
        <w:t>: как найти точки роста в новых реалиях»</w:t>
      </w:r>
    </w:p>
    <w:p w:rsidR="00EC6F71" w:rsidRDefault="00EC6F71">
      <w:pPr>
        <w:rPr>
          <w:rFonts w:ascii="Arial" w:hAnsi="Arial" w:cs="Arial"/>
          <w:color w:val="5BA700"/>
          <w:sz w:val="36"/>
          <w:szCs w:val="36"/>
          <w:shd w:val="clear" w:color="auto" w:fill="FFFFFF"/>
        </w:rPr>
      </w:pPr>
    </w:p>
    <w:p w:rsidR="00EC6F71" w:rsidRPr="006250C4" w:rsidRDefault="00EC6F71" w:rsidP="00EC6F71">
      <w:pPr>
        <w:jc w:val="center"/>
        <w:rPr>
          <w:rFonts w:ascii="Arial" w:hAnsi="Arial" w:cs="Arial"/>
          <w:color w:val="5BA700"/>
          <w:sz w:val="36"/>
          <w:szCs w:val="36"/>
          <w:shd w:val="clear" w:color="auto" w:fill="FFFFFF"/>
        </w:rPr>
      </w:pPr>
      <w:r>
        <w:rPr>
          <w:rFonts w:ascii="Arial" w:hAnsi="Arial" w:cs="Arial"/>
          <w:noProof/>
          <w:color w:val="5BA7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5904369" cy="417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461" cy="417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0C4" w:rsidRDefault="00EC6F71">
      <w:r w:rsidRPr="00EC6F71">
        <w:object w:dxaOrig="12631" w:dyaOrig="8940">
          <v:shape id="_x0000_i1025" type="#_x0000_t75" style="width:503.25pt;height:3.75pt" o:ole="">
            <v:imagedata r:id="rId8" o:title=""/>
          </v:shape>
          <o:OLEObject Type="Embed" ProgID="AcroExch.Document.7" ShapeID="_x0000_i1025" DrawAspect="Content" ObjectID="_1705300034" r:id="rId9"/>
        </w:object>
      </w:r>
    </w:p>
    <w:p w:rsidR="00EC6F71" w:rsidRDefault="00EC6F71"/>
    <w:p w:rsidR="00EC6F71" w:rsidRDefault="00EC6F71"/>
    <w:p w:rsidR="00EC6F71" w:rsidRDefault="00EC6F71"/>
    <w:p w:rsidR="00EC6F71" w:rsidRDefault="00EC6F71"/>
    <w:p w:rsidR="00EC6F71" w:rsidRDefault="00EC6F71"/>
    <w:p w:rsidR="00EC6F71" w:rsidRDefault="00EC6F71"/>
    <w:p w:rsidR="00492284" w:rsidRDefault="00492284">
      <w:pPr>
        <w:rPr>
          <w:rFonts w:ascii="Arial" w:hAnsi="Arial" w:cs="Arial"/>
          <w:color w:val="5BA700"/>
          <w:sz w:val="36"/>
          <w:szCs w:val="36"/>
          <w:shd w:val="clear" w:color="auto" w:fill="FFFFFF"/>
        </w:rPr>
      </w:pPr>
    </w:p>
    <w:p w:rsidR="00EC6F71" w:rsidRDefault="00EC6F71">
      <w:pPr>
        <w:rPr>
          <w:rFonts w:ascii="Arial" w:hAnsi="Arial" w:cs="Arial"/>
          <w:color w:val="5BA70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5BA700"/>
          <w:sz w:val="36"/>
          <w:szCs w:val="36"/>
          <w:shd w:val="clear" w:color="auto" w:fill="FFFFFF"/>
        </w:rPr>
        <w:lastRenderedPageBreak/>
        <w:t>Педагоги центра «Точка роста», созданного на базе МОУ – «Башкирская СОШ», приняли участие</w:t>
      </w:r>
      <w:r>
        <w:rPr>
          <w:rFonts w:ascii="Arial" w:hAnsi="Arial" w:cs="Arial"/>
          <w:color w:val="5BA700"/>
          <w:sz w:val="36"/>
          <w:szCs w:val="36"/>
          <w:shd w:val="clear" w:color="auto" w:fill="FFFFFF"/>
        </w:rPr>
        <w:t xml:space="preserve"> во Всероссийском профессиональном конкурсе «Флагманы образования. Школа»</w:t>
      </w:r>
    </w:p>
    <w:p w:rsidR="00EC6F71" w:rsidRDefault="004D5A0B">
      <w:r>
        <w:rPr>
          <w:noProof/>
          <w:lang w:eastAsia="ru-RU"/>
        </w:rPr>
        <w:drawing>
          <wp:inline distT="0" distB="0" distL="0" distR="0">
            <wp:extent cx="5524500" cy="7812331"/>
            <wp:effectExtent l="0" t="0" r="0" b="0"/>
            <wp:docPr id="2" name="Рисунок 2" descr="C:\Users\Admin\Desktop\ТР\статьи\на сайт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ТР\статьи\на сайт\Scan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343" cy="781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sectPr w:rsidR="00EC6F71" w:rsidSect="0049228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12AD"/>
    <w:rsid w:val="00492284"/>
    <w:rsid w:val="004D5A0B"/>
    <w:rsid w:val="006250C4"/>
    <w:rsid w:val="009412AD"/>
    <w:rsid w:val="009D4FBC"/>
    <w:rsid w:val="00E53120"/>
    <w:rsid w:val="00EC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6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F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2022-02-01T05:54:00Z</dcterms:created>
  <dcterms:modified xsi:type="dcterms:W3CDTF">2022-02-02T04:41:00Z</dcterms:modified>
</cp:coreProperties>
</file>